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25D" w:rsidRDefault="003862D8"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2D03E954" wp14:editId="0A1B00FA">
            <wp:simplePos x="0" y="0"/>
            <wp:positionH relativeFrom="column">
              <wp:posOffset>-992505</wp:posOffset>
            </wp:positionH>
            <wp:positionV relativeFrom="paragraph">
              <wp:posOffset>-99060</wp:posOffset>
            </wp:positionV>
            <wp:extent cx="951865" cy="1193800"/>
            <wp:effectExtent l="0" t="0" r="635" b="6350"/>
            <wp:wrapNone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119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138E8" wp14:editId="4EF0FE10">
                <wp:simplePos x="0" y="0"/>
                <wp:positionH relativeFrom="column">
                  <wp:posOffset>239395</wp:posOffset>
                </wp:positionH>
                <wp:positionV relativeFrom="paragraph">
                  <wp:posOffset>123190</wp:posOffset>
                </wp:positionV>
                <wp:extent cx="5676900" cy="768350"/>
                <wp:effectExtent l="38100" t="38100" r="38100" b="31750"/>
                <wp:wrapNone/>
                <wp:docPr id="3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76900" cy="768350"/>
                        </a:xfrm>
                        <a:prstGeom prst="roundRect">
                          <a:avLst/>
                        </a:prstGeom>
                        <a:solidFill>
                          <a:srgbClr val="008B9C"/>
                        </a:solidFill>
                        <a:ln w="76200">
                          <a:solidFill>
                            <a:srgbClr val="D9271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66E0" w:rsidRPr="003862D8" w:rsidRDefault="005E66E0" w:rsidP="005E66E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52"/>
                                <w:szCs w:val="52"/>
                              </w:rPr>
                            </w:pPr>
                            <w:r w:rsidRPr="003862D8">
                              <w:rPr>
                                <w:b/>
                                <w:bCs/>
                                <w:i/>
                                <w:iCs/>
                                <w:sz w:val="52"/>
                                <w:szCs w:val="52"/>
                              </w:rPr>
                              <w:t xml:space="preserve">ASSEMBLEE GENERALE DE </w:t>
                            </w:r>
                            <w:proofErr w:type="spellStart"/>
                            <w:r w:rsidRPr="003862D8">
                              <w:rPr>
                                <w:b/>
                                <w:bCs/>
                                <w:i/>
                                <w:iCs/>
                                <w:sz w:val="52"/>
                                <w:szCs w:val="52"/>
                              </w:rPr>
                              <w:t>CAsa</w:t>
                            </w:r>
                            <w:proofErr w:type="spellEnd"/>
                            <w:r w:rsidRPr="003862D8">
                              <w:rPr>
                                <w:b/>
                                <w:bCs/>
                                <w:i/>
                                <w:iCs/>
                                <w:sz w:val="52"/>
                                <w:szCs w:val="52"/>
                              </w:rPr>
                              <w:t xml:space="preserve"> - 2019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0138E8" id="Rectangle à coins arrondis 2" o:spid="_x0000_s1026" style="position:absolute;margin-left:18.85pt;margin-top:9.7pt;width:447pt;height: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" fillcolor="#008b9c" strokecolor="#d9271b" strokeweight="6pt">
                <v:path arrowok="t"/>
                <v:textbox>
                  <w:txbxContent>
                    <w:p w:rsidR="005E66E0" w:rsidRPr="003862D8" w:rsidRDefault="005E66E0" w:rsidP="005E66E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52"/>
                          <w:szCs w:val="52"/>
                        </w:rPr>
                      </w:pPr>
                      <w:r w:rsidRPr="003862D8">
                        <w:rPr>
                          <w:b/>
                          <w:bCs/>
                          <w:i/>
                          <w:iCs/>
                          <w:sz w:val="52"/>
                          <w:szCs w:val="52"/>
                        </w:rPr>
                        <w:t xml:space="preserve">ASSEMBLEE GENERALE DE </w:t>
                      </w:r>
                      <w:proofErr w:type="spellStart"/>
                      <w:r w:rsidRPr="003862D8">
                        <w:rPr>
                          <w:b/>
                          <w:bCs/>
                          <w:i/>
                          <w:iCs/>
                          <w:sz w:val="52"/>
                          <w:szCs w:val="52"/>
                        </w:rPr>
                        <w:t>CAsa</w:t>
                      </w:r>
                      <w:proofErr w:type="spellEnd"/>
                      <w:r w:rsidRPr="003862D8">
                        <w:rPr>
                          <w:b/>
                          <w:bCs/>
                          <w:i/>
                          <w:iCs/>
                          <w:sz w:val="52"/>
                          <w:szCs w:val="52"/>
                        </w:rPr>
                        <w:t xml:space="preserve"> - 2019</w:t>
                      </w:r>
                    </w:p>
                  </w:txbxContent>
                </v:textbox>
              </v:roundrect>
            </w:pict>
          </mc:Fallback>
        </mc:AlternateContent>
      </w:r>
    </w:p>
    <w:p w:rsidR="00F402D0" w:rsidRDefault="00F402D0" w:rsidP="005E66E0">
      <w:pPr>
        <w:spacing w:after="0" w:line="240" w:lineRule="auto"/>
        <w:ind w:left="1843"/>
        <w:jc w:val="center"/>
        <w:rPr>
          <w:b/>
          <w:i/>
          <w:sz w:val="44"/>
          <w:szCs w:val="44"/>
        </w:rPr>
      </w:pPr>
    </w:p>
    <w:p w:rsidR="005E66E0" w:rsidRDefault="00FF6257" w:rsidP="005E66E0">
      <w:pPr>
        <w:spacing w:after="0" w:line="240" w:lineRule="auto"/>
        <w:ind w:left="1843"/>
        <w:jc w:val="center"/>
        <w:rPr>
          <w:b/>
          <w:i/>
          <w:sz w:val="44"/>
          <w:szCs w:val="44"/>
        </w:rPr>
      </w:pPr>
      <w:r w:rsidRPr="008F11E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F000E3" wp14:editId="165EE0B4">
                <wp:simplePos x="0" y="0"/>
                <wp:positionH relativeFrom="column">
                  <wp:posOffset>-960755</wp:posOffset>
                </wp:positionH>
                <wp:positionV relativeFrom="paragraph">
                  <wp:posOffset>455930</wp:posOffset>
                </wp:positionV>
                <wp:extent cx="520700" cy="9001372"/>
                <wp:effectExtent l="0" t="0" r="0" b="952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0700" cy="9001372"/>
                        </a:xfrm>
                        <a:prstGeom prst="rect">
                          <a:avLst/>
                        </a:prstGeom>
                        <a:solidFill>
                          <a:srgbClr val="DA4C18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F11EB" w:rsidRPr="003862D8" w:rsidRDefault="008F11EB" w:rsidP="008F11EB">
                            <w:pPr>
                              <w:jc w:val="center"/>
                              <w:rPr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3862D8">
                              <w:rPr>
                                <w:rFonts w:ascii="Arial Black" w:hAnsi="Arial Black"/>
                                <w:color w:val="FFFFFF"/>
                                <w:sz w:val="36"/>
                                <w:szCs w:val="36"/>
                              </w:rPr>
                              <w:t>CREDIT</w:t>
                            </w:r>
                            <w:r w:rsidR="003862D8">
                              <w:rPr>
                                <w:rFonts w:ascii="Arial Black" w:hAnsi="Arial Black"/>
                                <w:color w:val="FFFFFF"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Pr="003862D8">
                              <w:rPr>
                                <w:rFonts w:ascii="Arial Black" w:hAnsi="Arial Black"/>
                                <w:color w:val="FFFFFF"/>
                                <w:sz w:val="36"/>
                                <w:szCs w:val="36"/>
                              </w:rPr>
                              <w:t xml:space="preserve"> AGRICOLE</w:t>
                            </w:r>
                            <w:r w:rsidR="003862D8">
                              <w:rPr>
                                <w:rFonts w:ascii="Arial Black" w:hAnsi="Arial Black"/>
                                <w:color w:val="FFFFFF"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Pr="003862D8">
                              <w:rPr>
                                <w:rFonts w:ascii="Arial Black" w:hAnsi="Arial Black"/>
                                <w:color w:val="FFFFFF"/>
                                <w:sz w:val="36"/>
                                <w:szCs w:val="36"/>
                              </w:rPr>
                              <w:t xml:space="preserve"> INFO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F000E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-75.65pt;margin-top:35.9pt;width:41pt;height:70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" fillcolor="#da4c18" stroked="f" strokeweight=".5pt">
                <v:path arrowok="t"/>
                <v:textbox style="layout-flow:vertical;mso-layout-flow-alt:bottom-to-top">
                  <w:txbxContent>
                    <w:p w:rsidR="008F11EB" w:rsidRPr="003862D8" w:rsidRDefault="008F11EB" w:rsidP="008F11EB">
                      <w:pPr>
                        <w:jc w:val="center"/>
                        <w:rPr>
                          <w:color w:val="FFFFFF"/>
                          <w:sz w:val="36"/>
                          <w:szCs w:val="36"/>
                        </w:rPr>
                      </w:pPr>
                      <w:r w:rsidRPr="003862D8">
                        <w:rPr>
                          <w:rFonts w:ascii="Arial Black" w:hAnsi="Arial Black"/>
                          <w:color w:val="FFFFFF"/>
                          <w:sz w:val="36"/>
                          <w:szCs w:val="36"/>
                        </w:rPr>
                        <w:t>CREDIT</w:t>
                      </w:r>
                      <w:r w:rsidR="003862D8">
                        <w:rPr>
                          <w:rFonts w:ascii="Arial Black" w:hAnsi="Arial Black"/>
                          <w:color w:val="FFFFFF"/>
                          <w:sz w:val="36"/>
                          <w:szCs w:val="36"/>
                        </w:rPr>
                        <w:t xml:space="preserve">         </w:t>
                      </w:r>
                      <w:r w:rsidRPr="003862D8">
                        <w:rPr>
                          <w:rFonts w:ascii="Arial Black" w:hAnsi="Arial Black"/>
                          <w:color w:val="FFFFFF"/>
                          <w:sz w:val="36"/>
                          <w:szCs w:val="36"/>
                        </w:rPr>
                        <w:t xml:space="preserve"> AGRICOLE</w:t>
                      </w:r>
                      <w:r w:rsidR="003862D8">
                        <w:rPr>
                          <w:rFonts w:ascii="Arial Black" w:hAnsi="Arial Black"/>
                          <w:color w:val="FFFFFF"/>
                          <w:sz w:val="36"/>
                          <w:szCs w:val="36"/>
                        </w:rPr>
                        <w:t xml:space="preserve">         </w:t>
                      </w:r>
                      <w:r w:rsidRPr="003862D8">
                        <w:rPr>
                          <w:rFonts w:ascii="Arial Black" w:hAnsi="Arial Black"/>
                          <w:color w:val="FFFFFF"/>
                          <w:sz w:val="36"/>
                          <w:szCs w:val="36"/>
                        </w:rPr>
                        <w:t xml:space="preserve"> INFO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1"/>
        <w:tblW w:w="8930" w:type="dxa"/>
        <w:tblInd w:w="403" w:type="dxa"/>
        <w:tblBorders>
          <w:top w:val="single" w:sz="18" w:space="0" w:color="F79646" w:themeColor="accent6"/>
          <w:left w:val="single" w:sz="18" w:space="0" w:color="F79646" w:themeColor="accent6"/>
          <w:bottom w:val="single" w:sz="18" w:space="0" w:color="F79646" w:themeColor="accent6"/>
          <w:right w:val="single" w:sz="18" w:space="0" w:color="F79646" w:themeColor="accent6"/>
          <w:insideH w:val="single" w:sz="18" w:space="0" w:color="F79646" w:themeColor="accent6"/>
          <w:insideV w:val="single" w:sz="18" w:space="0" w:color="F79646" w:themeColor="accent6"/>
        </w:tblBorders>
        <w:tblLook w:val="04A0" w:firstRow="1" w:lastRow="0" w:firstColumn="1" w:lastColumn="0" w:noHBand="0" w:noVBand="1"/>
      </w:tblPr>
      <w:tblGrid>
        <w:gridCol w:w="2835"/>
        <w:gridCol w:w="6095"/>
      </w:tblGrid>
      <w:tr w:rsidR="00875F72" w:rsidRPr="00875F72" w:rsidTr="006A6F07">
        <w:trPr>
          <w:trHeight w:val="830"/>
        </w:trPr>
        <w:tc>
          <w:tcPr>
            <w:tcW w:w="2835" w:type="dxa"/>
          </w:tcPr>
          <w:p w:rsidR="00875F72" w:rsidRDefault="00073605" w:rsidP="00875F72">
            <w:pPr>
              <w:rPr>
                <w:rFonts w:ascii="Helvetica" w:hAnsi="Helvetica" w:cs="Helvetica"/>
                <w:color w:val="333333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 wp14:anchorId="3E8E563C" wp14:editId="758F213F">
                  <wp:simplePos x="0" y="0"/>
                  <wp:positionH relativeFrom="column">
                    <wp:posOffset>1217295</wp:posOffset>
                  </wp:positionH>
                  <wp:positionV relativeFrom="paragraph">
                    <wp:posOffset>114300</wp:posOffset>
                  </wp:positionV>
                  <wp:extent cx="295275" cy="376555"/>
                  <wp:effectExtent l="0" t="0" r="9525" b="4445"/>
                  <wp:wrapNone/>
                  <wp:docPr id="12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76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B1A03">
              <w:rPr>
                <w:rFonts w:ascii="Helvetica" w:hAnsi="Helvetica" w:cs="Helvetica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>
                  <wp:extent cx="809625" cy="809625"/>
                  <wp:effectExtent l="0" t="0" r="9525" b="952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V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D0A9B" w:rsidRPr="00023EE9" w:rsidRDefault="001D0A9B" w:rsidP="001D0A9B">
            <w:pPr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</w:pPr>
            <w:r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S</w:t>
            </w:r>
            <w:r w:rsidR="00C128EC"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 xml:space="preserve">imone </w:t>
            </w:r>
            <w:r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VEDIE</w:t>
            </w:r>
          </w:p>
          <w:p w:rsidR="00073605" w:rsidRPr="00023EE9" w:rsidRDefault="00073605" w:rsidP="001D0A9B">
            <w:pPr>
              <w:rPr>
                <w:rFonts w:ascii="Helvetica" w:hAnsi="Helvetica" w:cs="Helvetica"/>
                <w:b/>
                <w:color w:val="333333"/>
                <w:lang w:val="it-IT" w:eastAsia="fr-FR"/>
              </w:rPr>
            </w:pPr>
            <w:r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Crédit Agricole S</w:t>
            </w:r>
            <w:r w:rsidR="00C10CF4"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.</w:t>
            </w:r>
            <w:r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A</w:t>
            </w:r>
            <w:r w:rsidR="00C10CF4" w:rsidRPr="00023EE9"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  <w:t>.</w:t>
            </w:r>
          </w:p>
        </w:tc>
        <w:tc>
          <w:tcPr>
            <w:tcW w:w="6095" w:type="dxa"/>
          </w:tcPr>
          <w:p w:rsidR="00875F72" w:rsidRPr="00023EE9" w:rsidRDefault="00875F72" w:rsidP="007320A1">
            <w:pPr>
              <w:spacing w:line="276" w:lineRule="auto"/>
              <w:rPr>
                <w:rFonts w:asciiTheme="minorHAnsi" w:hAnsiTheme="minorHAnsi" w:cstheme="minorHAnsi"/>
                <w:b/>
                <w:color w:val="333333"/>
                <w:sz w:val="24"/>
                <w:lang w:val="it-IT" w:eastAsia="fr-FR"/>
              </w:rPr>
            </w:pPr>
          </w:p>
          <w:p w:rsidR="00875F72" w:rsidRPr="007320A1" w:rsidRDefault="00875F72" w:rsidP="007320A1">
            <w:pPr>
              <w:spacing w:line="276" w:lineRule="auto"/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Administrat</w:t>
            </w:r>
            <w:r w:rsidR="00C128EC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rice</w:t>
            </w: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représentant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les salariés de l'UES Crédit</w:t>
            </w: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Agricole S.A</w:t>
            </w:r>
            <w:r w:rsidR="00C10CF4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.</w:t>
            </w:r>
            <w:r w:rsidR="0088437D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au Conseil d’Administration de </w:t>
            </w:r>
            <w:r w:rsidR="00C128EC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Crédit Agricole S.A.</w:t>
            </w:r>
          </w:p>
        </w:tc>
      </w:tr>
      <w:tr w:rsidR="00875F72" w:rsidRPr="00875F72" w:rsidTr="006A6F07">
        <w:trPr>
          <w:trHeight w:val="861"/>
        </w:trPr>
        <w:tc>
          <w:tcPr>
            <w:tcW w:w="2835" w:type="dxa"/>
          </w:tcPr>
          <w:p w:rsidR="00875F72" w:rsidRDefault="00073605" w:rsidP="00875F72">
            <w:pPr>
              <w:rPr>
                <w:rFonts w:ascii="Helvetica" w:hAnsi="Helvetica" w:cs="Helvetica"/>
                <w:color w:val="333333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7E3A27E0" wp14:editId="1818AD72">
                  <wp:simplePos x="0" y="0"/>
                  <wp:positionH relativeFrom="column">
                    <wp:posOffset>1217295</wp:posOffset>
                  </wp:positionH>
                  <wp:positionV relativeFrom="paragraph">
                    <wp:posOffset>155575</wp:posOffset>
                  </wp:positionV>
                  <wp:extent cx="295275" cy="376555"/>
                  <wp:effectExtent l="0" t="0" r="9525" b="4445"/>
                  <wp:wrapNone/>
                  <wp:docPr id="1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76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128EC">
              <w:rPr>
                <w:rFonts w:ascii="Helvetica" w:hAnsi="Helvetica" w:cs="Helvetica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>
                  <wp:extent cx="809625" cy="809625"/>
                  <wp:effectExtent l="0" t="0" r="9525" b="952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FH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D0A9B" w:rsidRPr="007320A1" w:rsidRDefault="001D0A9B" w:rsidP="00875F72">
            <w:pPr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F</w:t>
            </w:r>
            <w:r w:rsidR="00C128EC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 xml:space="preserve">rançois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HEYMAN</w:t>
            </w:r>
          </w:p>
          <w:p w:rsidR="00073605" w:rsidRPr="001D0A9B" w:rsidRDefault="00073605" w:rsidP="00875F72">
            <w:pPr>
              <w:rPr>
                <w:rFonts w:ascii="Helvetica" w:hAnsi="Helvetica" w:cs="Helvetica"/>
                <w:b/>
                <w:color w:val="333333"/>
                <w:lang w:eastAsia="fr-FR"/>
              </w:rPr>
            </w:pP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Crédit Agricole S</w:t>
            </w:r>
            <w:r w:rsidR="00C10CF4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.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A</w:t>
            </w:r>
            <w:r w:rsidR="00C10CF4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.</w:t>
            </w:r>
          </w:p>
        </w:tc>
        <w:tc>
          <w:tcPr>
            <w:tcW w:w="6095" w:type="dxa"/>
          </w:tcPr>
          <w:p w:rsidR="00C128EC" w:rsidRPr="007320A1" w:rsidRDefault="00C128EC" w:rsidP="007320A1">
            <w:pPr>
              <w:shd w:val="clear" w:color="auto" w:fill="FFFFFF"/>
              <w:spacing w:line="276" w:lineRule="auto"/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</w:pPr>
          </w:p>
          <w:p w:rsidR="00875F72" w:rsidRPr="007320A1" w:rsidRDefault="00875F72" w:rsidP="007320A1">
            <w:pPr>
              <w:shd w:val="clear" w:color="auto" w:fill="FFFFFF"/>
              <w:spacing w:line="276" w:lineRule="auto"/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Administrateur représentant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les salariés</w:t>
            </w: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de l'UES Crédit Agricole S.A</w:t>
            </w:r>
            <w:r w:rsidR="00C10CF4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.</w:t>
            </w:r>
            <w:r w:rsidR="0088437D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au Conseil d’Administration de </w:t>
            </w:r>
            <w:r w:rsidR="00C128EC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Crédit Agricole S.A.</w:t>
            </w:r>
          </w:p>
          <w:p w:rsidR="00875F72" w:rsidRPr="007320A1" w:rsidRDefault="00875F72" w:rsidP="007320A1">
            <w:pPr>
              <w:numPr>
                <w:ilvl w:val="0"/>
                <w:numId w:val="2"/>
              </w:numPr>
              <w:shd w:val="clear" w:color="auto" w:fill="FFFFFF"/>
              <w:spacing w:line="276" w:lineRule="auto"/>
              <w:ind w:left="0"/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Membre du Comité des rémunérations</w:t>
            </w:r>
          </w:p>
        </w:tc>
      </w:tr>
      <w:tr w:rsidR="00875F72" w:rsidRPr="00875F72" w:rsidTr="006A6F07">
        <w:trPr>
          <w:trHeight w:val="1343"/>
        </w:trPr>
        <w:tc>
          <w:tcPr>
            <w:tcW w:w="2835" w:type="dxa"/>
          </w:tcPr>
          <w:p w:rsidR="00875F72" w:rsidRDefault="00073605" w:rsidP="00875F72">
            <w:pPr>
              <w:rPr>
                <w:rFonts w:ascii="Helvetica" w:hAnsi="Helvetica" w:cs="Helvetica"/>
                <w:color w:val="333333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01EC9745" wp14:editId="6C73D6B4">
                  <wp:simplePos x="0" y="0"/>
                  <wp:positionH relativeFrom="column">
                    <wp:posOffset>1217295</wp:posOffset>
                  </wp:positionH>
                  <wp:positionV relativeFrom="paragraph">
                    <wp:posOffset>109220</wp:posOffset>
                  </wp:positionV>
                  <wp:extent cx="295275" cy="376555"/>
                  <wp:effectExtent l="0" t="0" r="9525" b="4445"/>
                  <wp:wrapNone/>
                  <wp:docPr id="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76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128EC">
              <w:rPr>
                <w:rFonts w:ascii="Helvetica" w:hAnsi="Helvetica" w:cs="Helvetica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>
                  <wp:extent cx="809625" cy="809625"/>
                  <wp:effectExtent l="0" t="0" r="9525" b="952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B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D0A9B" w:rsidRPr="007320A1" w:rsidRDefault="001D0A9B" w:rsidP="00875F72">
            <w:pPr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P</w:t>
            </w:r>
            <w:r w:rsidR="00C128EC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 xml:space="preserve">ascale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BERGER</w:t>
            </w:r>
          </w:p>
          <w:p w:rsidR="00073605" w:rsidRPr="001D0A9B" w:rsidRDefault="00073605" w:rsidP="00073605">
            <w:pPr>
              <w:rPr>
                <w:rFonts w:ascii="Helvetica" w:hAnsi="Helvetica" w:cs="Helvetica"/>
                <w:b/>
                <w:color w:val="333333"/>
                <w:lang w:eastAsia="fr-FR"/>
              </w:rPr>
            </w:pP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CR de Franche Comté</w:t>
            </w:r>
          </w:p>
        </w:tc>
        <w:tc>
          <w:tcPr>
            <w:tcW w:w="6095" w:type="dxa"/>
          </w:tcPr>
          <w:p w:rsidR="00C128EC" w:rsidRPr="007320A1" w:rsidRDefault="00C128EC" w:rsidP="007320A1">
            <w:pPr>
              <w:numPr>
                <w:ilvl w:val="0"/>
                <w:numId w:val="3"/>
              </w:numPr>
              <w:shd w:val="clear" w:color="auto" w:fill="FFFFFF"/>
              <w:spacing w:line="276" w:lineRule="auto"/>
              <w:ind w:left="0"/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</w:pPr>
          </w:p>
          <w:p w:rsidR="00875F72" w:rsidRPr="007320A1" w:rsidRDefault="00875F72" w:rsidP="007320A1">
            <w:pPr>
              <w:shd w:val="clear" w:color="auto" w:fill="FFFFFF"/>
              <w:spacing w:line="276" w:lineRule="auto"/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</w:pP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Administrat</w:t>
            </w:r>
            <w:r w:rsidR="00C128EC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rice</w:t>
            </w: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représentant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les salariés</w:t>
            </w:r>
            <w:r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 </w:t>
            </w:r>
            <w:r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>des Caisses régionales de Crédit Agricole</w:t>
            </w:r>
            <w:r w:rsidR="0088437D" w:rsidRPr="007320A1">
              <w:rPr>
                <w:rFonts w:asciiTheme="minorHAnsi" w:hAnsiTheme="minorHAnsi" w:cstheme="minorHAnsi"/>
                <w:b/>
                <w:color w:val="333333"/>
                <w:sz w:val="24"/>
                <w:lang w:eastAsia="fr-FR"/>
              </w:rPr>
              <w:t xml:space="preserve"> </w:t>
            </w:r>
            <w:r w:rsidR="0088437D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 xml:space="preserve">au Conseil d’Administration de </w:t>
            </w:r>
            <w:r w:rsidR="00C128EC" w:rsidRPr="007320A1">
              <w:rPr>
                <w:rFonts w:asciiTheme="minorHAnsi" w:hAnsiTheme="minorHAnsi" w:cstheme="minorHAnsi"/>
                <w:color w:val="333333"/>
                <w:sz w:val="24"/>
                <w:lang w:eastAsia="fr-FR"/>
              </w:rPr>
              <w:t>Crédit Agricole S.A.</w:t>
            </w:r>
          </w:p>
        </w:tc>
      </w:tr>
    </w:tbl>
    <w:p w:rsidR="005E66E0" w:rsidRDefault="005E66E0" w:rsidP="00073605">
      <w:pPr>
        <w:shd w:val="clear" w:color="auto" w:fill="FFFFFF"/>
        <w:spacing w:after="0" w:line="240" w:lineRule="auto"/>
        <w:ind w:left="567"/>
        <w:rPr>
          <w:rFonts w:ascii="Helvetica" w:hAnsi="Helvetica" w:cs="Helvetica"/>
          <w:color w:val="333333"/>
          <w:sz w:val="24"/>
          <w:szCs w:val="24"/>
          <w:lang w:eastAsia="fr-FR"/>
        </w:rPr>
      </w:pPr>
    </w:p>
    <w:p w:rsidR="00FF6257" w:rsidRPr="005E66E0" w:rsidRDefault="00FF6257" w:rsidP="005E66E0">
      <w:pPr>
        <w:shd w:val="clear" w:color="auto" w:fill="FFFFFF"/>
        <w:spacing w:after="0" w:line="240" w:lineRule="auto"/>
        <w:rPr>
          <w:rFonts w:ascii="Helvetica" w:hAnsi="Helvetica" w:cs="Helvetica"/>
          <w:color w:val="333333"/>
          <w:sz w:val="24"/>
          <w:szCs w:val="24"/>
          <w:lang w:eastAsia="fr-FR"/>
        </w:rPr>
      </w:pPr>
    </w:p>
    <w:p w:rsidR="005E66E0" w:rsidRPr="00BD3CDF" w:rsidRDefault="00B37E72" w:rsidP="00BD3CDF">
      <w:pPr>
        <w:pStyle w:val="Paragraphedeliste"/>
        <w:pBdr>
          <w:top w:val="single" w:sz="24" w:space="1" w:color="F79646" w:themeColor="accent6" w:shadow="1"/>
          <w:left w:val="single" w:sz="24" w:space="0" w:color="F79646" w:themeColor="accent6" w:shadow="1"/>
          <w:bottom w:val="single" w:sz="24" w:space="1" w:color="F79646" w:themeColor="accent6" w:shadow="1"/>
          <w:right w:val="single" w:sz="24" w:space="0" w:color="F79646" w:themeColor="accent6" w:shadow="1"/>
        </w:pBdr>
        <w:shd w:val="clear" w:color="auto" w:fill="FDE9D9" w:themeFill="accent6" w:themeFillTint="33"/>
        <w:spacing w:after="0" w:line="240" w:lineRule="auto"/>
        <w:ind w:left="-142" w:right="-568" w:hanging="426"/>
        <w:jc w:val="center"/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</w:t>
      </w:r>
      <w:r w:rsidR="00875F72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es </w:t>
      </w:r>
      <w:r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</w:t>
      </w:r>
      <w:r w:rsidR="00875F72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dministrateurs </w:t>
      </w:r>
      <w:r w:rsidR="006D5B94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CFDT </w:t>
      </w:r>
      <w:r w:rsidR="00875F72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au Conseil d’Administration de Crédit Agricole S.A</w:t>
      </w:r>
      <w:r w:rsidR="00C10CF4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.</w:t>
      </w:r>
      <w:r w:rsidR="006D5B94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vous invitent à voter les résolutions proposées de la façon suivante</w:t>
      </w:r>
    </w:p>
    <w:p w:rsidR="00875F72" w:rsidRPr="00447513" w:rsidRDefault="00875F72" w:rsidP="001D0A9B">
      <w:pPr>
        <w:spacing w:after="0" w:line="240" w:lineRule="auto"/>
        <w:ind w:left="284" w:right="-851"/>
        <w:rPr>
          <w:rFonts w:asciiTheme="minorHAnsi" w:hAnsiTheme="minorHAnsi"/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5E66E0" w:rsidRDefault="006D5B94" w:rsidP="00737B9E">
      <w:pPr>
        <w:tabs>
          <w:tab w:val="left" w:pos="9639"/>
        </w:tabs>
        <w:spacing w:after="0" w:line="240" w:lineRule="auto"/>
        <w:ind w:left="-567" w:right="-851"/>
        <w:rPr>
          <w:rFonts w:asciiTheme="minorHAnsi" w:hAnsiTheme="minorHAnsi"/>
          <w:b/>
          <w:sz w:val="24"/>
          <w:u w:val="single"/>
        </w:rPr>
      </w:pPr>
      <w:r w:rsidRPr="00737B9E">
        <w:rPr>
          <w:rFonts w:asciiTheme="minorHAnsi" w:hAnsiTheme="minorHAnsi"/>
          <w:b/>
          <w:sz w:val="24"/>
          <w:u w:val="single"/>
        </w:rPr>
        <w:t>LES RESOLUTIONS SONT AU NOMBRE DE 25 :</w:t>
      </w:r>
    </w:p>
    <w:p w:rsidR="00737B9E" w:rsidRPr="00737B9E" w:rsidRDefault="00737B9E" w:rsidP="006D5B94">
      <w:pPr>
        <w:tabs>
          <w:tab w:val="left" w:pos="9639"/>
        </w:tabs>
        <w:spacing w:after="0" w:line="240" w:lineRule="auto"/>
        <w:ind w:left="-709" w:right="-851"/>
        <w:rPr>
          <w:rFonts w:asciiTheme="minorHAnsi" w:hAnsiTheme="minorHAnsi"/>
          <w:b/>
          <w:sz w:val="24"/>
          <w:u w:val="single"/>
        </w:rPr>
      </w:pPr>
    </w:p>
    <w:p w:rsidR="0088110C" w:rsidRPr="00737B9E" w:rsidRDefault="00F01197" w:rsidP="0088110C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/>
        <w:rPr>
          <w:rFonts w:asciiTheme="minorHAnsi" w:eastAsiaTheme="minorHAnsi" w:hAnsiTheme="minorHAnsi"/>
          <w:iCs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57C21041" wp14:editId="4AF679A9">
            <wp:extent cx="342900" cy="200025"/>
            <wp:effectExtent l="0" t="0" r="0" b="9525"/>
            <wp:docPr id="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A1" w:rsidRPr="00737B9E">
        <w:rPr>
          <w:sz w:val="24"/>
        </w:rPr>
        <w:t xml:space="preserve"> </w:t>
      </w:r>
      <w:r w:rsidR="005E66E0" w:rsidRPr="00737B9E">
        <w:rPr>
          <w:rFonts w:asciiTheme="minorHAnsi" w:hAnsiTheme="minorHAnsi"/>
          <w:b/>
          <w:sz w:val="24"/>
        </w:rPr>
        <w:t>Résolutions 1 à 3</w:t>
      </w:r>
      <w:r w:rsidR="005E66E0" w:rsidRPr="00737B9E">
        <w:rPr>
          <w:rFonts w:asciiTheme="minorHAnsi" w:hAnsiTheme="minorHAnsi"/>
          <w:sz w:val="24"/>
        </w:rPr>
        <w:t xml:space="preserve"> : </w:t>
      </w:r>
      <w:r w:rsidR="00E91890" w:rsidRPr="00737B9E">
        <w:rPr>
          <w:rFonts w:asciiTheme="minorHAnsi" w:hAnsiTheme="minorHAnsi"/>
          <w:sz w:val="24"/>
        </w:rPr>
        <w:t>Approbation des comptes annuels de l’exercice 2018,</w:t>
      </w:r>
      <w:r w:rsidR="00E91890" w:rsidRPr="00737B9E">
        <w:rPr>
          <w:rFonts w:asciiTheme="minorHAnsi" w:eastAsiaTheme="minorHAnsi" w:hAnsiTheme="minorHAnsi" w:cs="Times New Roman,Italic"/>
          <w:iCs/>
          <w:sz w:val="24"/>
        </w:rPr>
        <w:t xml:space="preserve"> approbation</w:t>
      </w:r>
      <w:r w:rsidR="00E91890" w:rsidRPr="00737B9E">
        <w:rPr>
          <w:rFonts w:asciiTheme="minorHAnsi" w:eastAsiaTheme="minorHAnsi" w:hAnsiTheme="minorHAnsi"/>
          <w:iCs/>
          <w:sz w:val="24"/>
        </w:rPr>
        <w:t xml:space="preserve"> des comptes consolidés de l'exercice 2018, affectation du résultat de l'exercice 2018, fixation et mise en paiement du dividende.</w:t>
      </w:r>
    </w:p>
    <w:p w:rsidR="00D90C60" w:rsidRPr="00737B9E" w:rsidRDefault="005D2F4F" w:rsidP="00741D62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/>
        <w:rPr>
          <w:rFonts w:asciiTheme="minorHAnsi" w:hAnsiTheme="minorHAnsi"/>
          <w:b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6CA61F62" wp14:editId="3C0EEE62">
            <wp:extent cx="342900" cy="200025"/>
            <wp:effectExtent l="0" t="0" r="0" b="952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A1" w:rsidRPr="00737B9E">
        <w:rPr>
          <w:rFonts w:asciiTheme="minorHAnsi" w:hAnsiTheme="minorHAnsi"/>
          <w:b/>
          <w:sz w:val="24"/>
        </w:rPr>
        <w:t xml:space="preserve"> </w:t>
      </w:r>
      <w:r w:rsidR="005E66E0" w:rsidRPr="00737B9E">
        <w:rPr>
          <w:rFonts w:asciiTheme="minorHAnsi" w:hAnsiTheme="minorHAnsi"/>
          <w:b/>
          <w:sz w:val="24"/>
        </w:rPr>
        <w:t>Résolutions 4</w:t>
      </w:r>
      <w:r w:rsidR="00741D62" w:rsidRPr="00737B9E">
        <w:rPr>
          <w:rFonts w:asciiTheme="minorHAnsi" w:hAnsiTheme="minorHAnsi"/>
          <w:sz w:val="24"/>
        </w:rPr>
        <w:t xml:space="preserve"> </w:t>
      </w:r>
      <w:r w:rsidR="00741D62" w:rsidRPr="00737B9E">
        <w:rPr>
          <w:rFonts w:asciiTheme="minorHAnsi" w:hAnsiTheme="minorHAnsi"/>
          <w:b/>
          <w:sz w:val="24"/>
        </w:rPr>
        <w:t>à 6</w:t>
      </w:r>
      <w:r w:rsidR="00741D62" w:rsidRPr="00737B9E">
        <w:rPr>
          <w:rFonts w:asciiTheme="minorHAnsi" w:hAnsiTheme="minorHAnsi"/>
          <w:sz w:val="24"/>
        </w:rPr>
        <w:t xml:space="preserve"> </w:t>
      </w:r>
      <w:r w:rsidR="00E91890" w:rsidRPr="00737B9E">
        <w:rPr>
          <w:rFonts w:asciiTheme="minorHAnsi" w:hAnsiTheme="minorHAnsi"/>
          <w:sz w:val="24"/>
        </w:rPr>
        <w:t>:</w:t>
      </w:r>
      <w:r w:rsidR="005E66E0" w:rsidRPr="00737B9E">
        <w:rPr>
          <w:rFonts w:asciiTheme="minorHAnsi" w:hAnsiTheme="minorHAnsi"/>
          <w:sz w:val="24"/>
        </w:rPr>
        <w:t xml:space="preserve"> </w:t>
      </w:r>
      <w:r w:rsidR="00741D62" w:rsidRPr="00737B9E">
        <w:rPr>
          <w:rFonts w:asciiTheme="minorHAnsi" w:eastAsiaTheme="minorHAnsi" w:hAnsiTheme="minorHAnsi"/>
          <w:iCs/>
          <w:sz w:val="24"/>
        </w:rPr>
        <w:t xml:space="preserve">Résolutions liées à la création de </w:t>
      </w:r>
      <w:r w:rsidR="00E91890" w:rsidRPr="00737B9E">
        <w:rPr>
          <w:rFonts w:asciiTheme="minorHAnsi" w:eastAsiaTheme="minorHAnsi" w:hAnsiTheme="minorHAnsi"/>
          <w:iCs/>
          <w:sz w:val="24"/>
        </w:rPr>
        <w:t>Crédit Agricole Group Infrastructure Platform</w:t>
      </w:r>
      <w:r w:rsidR="00741D62" w:rsidRPr="00737B9E">
        <w:rPr>
          <w:rFonts w:asciiTheme="minorHAnsi" w:eastAsiaTheme="minorHAnsi" w:hAnsiTheme="minorHAnsi"/>
          <w:iCs/>
          <w:sz w:val="24"/>
        </w:rPr>
        <w:t>.</w:t>
      </w:r>
    </w:p>
    <w:p w:rsidR="0088437D" w:rsidRPr="00737B9E" w:rsidRDefault="005D2F4F" w:rsidP="0088437D">
      <w:pPr>
        <w:pStyle w:val="Paragraphedeliste"/>
        <w:numPr>
          <w:ilvl w:val="0"/>
          <w:numId w:val="5"/>
        </w:numPr>
        <w:ind w:left="142"/>
        <w:rPr>
          <w:rFonts w:asciiTheme="minorHAnsi" w:hAnsiTheme="minorHAnsi"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23DC0224" wp14:editId="4A4ADF11">
            <wp:extent cx="342900" cy="200025"/>
            <wp:effectExtent l="0" t="0" r="0" b="952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626" w:rsidRPr="00737B9E">
        <w:rPr>
          <w:rFonts w:asciiTheme="minorHAnsi" w:hAnsiTheme="minorHAnsi"/>
          <w:b/>
          <w:sz w:val="24"/>
        </w:rPr>
        <w:t xml:space="preserve"> </w:t>
      </w:r>
      <w:r w:rsidR="005E66E0" w:rsidRPr="00737B9E">
        <w:rPr>
          <w:rFonts w:asciiTheme="minorHAnsi" w:hAnsiTheme="minorHAnsi"/>
          <w:b/>
          <w:sz w:val="24"/>
        </w:rPr>
        <w:t xml:space="preserve">Résolutions </w:t>
      </w:r>
      <w:r w:rsidR="0088110C" w:rsidRPr="00737B9E">
        <w:rPr>
          <w:rFonts w:asciiTheme="minorHAnsi" w:hAnsiTheme="minorHAnsi"/>
          <w:b/>
          <w:sz w:val="24"/>
        </w:rPr>
        <w:t>7</w:t>
      </w:r>
      <w:r w:rsidR="005E66E0" w:rsidRPr="00737B9E">
        <w:rPr>
          <w:rFonts w:asciiTheme="minorHAnsi" w:hAnsiTheme="minorHAnsi"/>
          <w:sz w:val="24"/>
        </w:rPr>
        <w:t xml:space="preserve"> : </w:t>
      </w:r>
      <w:r w:rsidR="0088110C" w:rsidRPr="00737B9E">
        <w:rPr>
          <w:rFonts w:asciiTheme="minorHAnsi" w:eastAsiaTheme="minorHAnsi" w:hAnsiTheme="minorHAnsi"/>
          <w:iCs/>
          <w:sz w:val="24"/>
        </w:rPr>
        <w:t>Approbation de l'avenant à la c</w:t>
      </w:r>
      <w:r w:rsidR="00741D62" w:rsidRPr="00737B9E">
        <w:rPr>
          <w:rFonts w:asciiTheme="minorHAnsi" w:eastAsiaTheme="minorHAnsi" w:hAnsiTheme="minorHAnsi"/>
          <w:iCs/>
          <w:sz w:val="24"/>
        </w:rPr>
        <w:t>onvention d'intégration fiscale.</w:t>
      </w:r>
    </w:p>
    <w:p w:rsidR="007A3196" w:rsidRPr="00737B9E" w:rsidRDefault="005D2F4F" w:rsidP="007A3196">
      <w:pPr>
        <w:pStyle w:val="Paragraphedeliste"/>
        <w:numPr>
          <w:ilvl w:val="0"/>
          <w:numId w:val="5"/>
        </w:numPr>
        <w:ind w:left="142"/>
        <w:rPr>
          <w:rFonts w:asciiTheme="minorHAnsi" w:hAnsiTheme="minorHAnsi"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355C6DA9" wp14:editId="35E7C81C">
            <wp:extent cx="342900" cy="200025"/>
            <wp:effectExtent l="0" t="0" r="0" b="9525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626" w:rsidRPr="00737B9E">
        <w:rPr>
          <w:rFonts w:asciiTheme="minorHAnsi" w:hAnsiTheme="minorHAnsi"/>
          <w:b/>
          <w:sz w:val="24"/>
        </w:rPr>
        <w:t xml:space="preserve"> </w:t>
      </w:r>
      <w:r w:rsidR="005E66E0" w:rsidRPr="00737B9E">
        <w:rPr>
          <w:rFonts w:asciiTheme="minorHAnsi" w:hAnsiTheme="minorHAnsi"/>
          <w:b/>
          <w:sz w:val="24"/>
        </w:rPr>
        <w:t xml:space="preserve">Résolutions </w:t>
      </w:r>
      <w:r w:rsidR="0088110C" w:rsidRPr="00737B9E">
        <w:rPr>
          <w:rFonts w:asciiTheme="minorHAnsi" w:hAnsiTheme="minorHAnsi"/>
          <w:b/>
          <w:sz w:val="24"/>
        </w:rPr>
        <w:t>8 à 11</w:t>
      </w:r>
      <w:r w:rsidR="0088110C" w:rsidRPr="00737B9E">
        <w:rPr>
          <w:rFonts w:asciiTheme="minorHAnsi" w:hAnsiTheme="minorHAnsi"/>
          <w:sz w:val="24"/>
        </w:rPr>
        <w:t xml:space="preserve"> </w:t>
      </w:r>
      <w:r w:rsidR="005E66E0" w:rsidRPr="00737B9E">
        <w:rPr>
          <w:rFonts w:asciiTheme="minorHAnsi" w:hAnsiTheme="minorHAnsi"/>
          <w:sz w:val="24"/>
        </w:rPr>
        <w:t xml:space="preserve">: </w:t>
      </w:r>
      <w:r w:rsidR="0088110C" w:rsidRPr="00737B9E">
        <w:rPr>
          <w:rFonts w:asciiTheme="minorHAnsi" w:eastAsiaTheme="minorHAnsi" w:hAnsiTheme="minorHAnsi"/>
          <w:iCs/>
          <w:sz w:val="24"/>
        </w:rPr>
        <w:t>Renouvellement</w:t>
      </w:r>
      <w:r w:rsidR="004556CE" w:rsidRPr="00737B9E">
        <w:rPr>
          <w:rFonts w:asciiTheme="minorHAnsi" w:eastAsiaTheme="minorHAnsi" w:hAnsiTheme="minorHAnsi"/>
          <w:iCs/>
          <w:sz w:val="24"/>
        </w:rPr>
        <w:t>s</w:t>
      </w:r>
      <w:r w:rsidR="0088110C" w:rsidRPr="00737B9E">
        <w:rPr>
          <w:rFonts w:asciiTheme="minorHAnsi" w:eastAsiaTheme="minorHAnsi" w:hAnsiTheme="minorHAnsi"/>
          <w:iCs/>
          <w:sz w:val="24"/>
        </w:rPr>
        <w:t xml:space="preserve"> d</w:t>
      </w:r>
      <w:r w:rsidR="004556CE" w:rsidRPr="00737B9E">
        <w:rPr>
          <w:rFonts w:asciiTheme="minorHAnsi" w:eastAsiaTheme="minorHAnsi" w:hAnsiTheme="minorHAnsi"/>
          <w:iCs/>
          <w:sz w:val="24"/>
        </w:rPr>
        <w:t>es</w:t>
      </w:r>
      <w:r w:rsidR="0088110C" w:rsidRPr="00737B9E">
        <w:rPr>
          <w:rFonts w:asciiTheme="minorHAnsi" w:eastAsiaTheme="minorHAnsi" w:hAnsiTheme="minorHAnsi"/>
          <w:iCs/>
          <w:sz w:val="24"/>
        </w:rPr>
        <w:t xml:space="preserve"> mandat</w:t>
      </w:r>
      <w:r w:rsidR="004556CE" w:rsidRPr="00737B9E">
        <w:rPr>
          <w:rFonts w:asciiTheme="minorHAnsi" w:eastAsiaTheme="minorHAnsi" w:hAnsiTheme="minorHAnsi"/>
          <w:iCs/>
          <w:sz w:val="24"/>
        </w:rPr>
        <w:t>s</w:t>
      </w:r>
      <w:r w:rsidR="0088110C" w:rsidRPr="00737B9E">
        <w:rPr>
          <w:rFonts w:asciiTheme="minorHAnsi" w:eastAsiaTheme="minorHAnsi" w:hAnsiTheme="minorHAnsi"/>
          <w:iCs/>
          <w:sz w:val="24"/>
        </w:rPr>
        <w:t xml:space="preserve"> de Mme Véronique FLACHAIRE, M. Dominique LEFEBVRE, M. Jean-Pierre GAILLARD</w:t>
      </w:r>
      <w:r w:rsidR="004556CE" w:rsidRPr="00737B9E">
        <w:rPr>
          <w:rFonts w:asciiTheme="minorHAnsi" w:eastAsiaTheme="minorHAnsi" w:hAnsiTheme="minorHAnsi"/>
          <w:iCs/>
          <w:sz w:val="24"/>
        </w:rPr>
        <w:t xml:space="preserve"> et </w:t>
      </w:r>
      <w:r w:rsidR="0088110C" w:rsidRPr="00737B9E">
        <w:rPr>
          <w:rFonts w:asciiTheme="minorHAnsi" w:eastAsiaTheme="minorHAnsi" w:hAnsiTheme="minorHAnsi"/>
          <w:iCs/>
          <w:sz w:val="24"/>
        </w:rPr>
        <w:t>M. Jean-Paul KERRIEN, administrateur</w:t>
      </w:r>
      <w:r w:rsidR="004556CE" w:rsidRPr="00737B9E">
        <w:rPr>
          <w:rFonts w:asciiTheme="minorHAnsi" w:eastAsiaTheme="minorHAnsi" w:hAnsiTheme="minorHAnsi"/>
          <w:iCs/>
          <w:sz w:val="24"/>
        </w:rPr>
        <w:t>s.</w:t>
      </w:r>
    </w:p>
    <w:p w:rsidR="004556CE" w:rsidRPr="00737B9E" w:rsidRDefault="004556CE" w:rsidP="007A3196">
      <w:pPr>
        <w:pStyle w:val="Paragraphedeliste"/>
        <w:numPr>
          <w:ilvl w:val="0"/>
          <w:numId w:val="5"/>
        </w:numPr>
        <w:ind w:left="142"/>
        <w:rPr>
          <w:rFonts w:asciiTheme="minorHAnsi" w:hAnsiTheme="minorHAnsi"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3DC7AA82" wp14:editId="2FE519F4">
            <wp:extent cx="342900" cy="200025"/>
            <wp:effectExtent l="0" t="0" r="0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7B9E">
        <w:rPr>
          <w:rFonts w:asciiTheme="minorHAnsi" w:hAnsiTheme="minorHAnsi"/>
          <w:b/>
          <w:sz w:val="24"/>
        </w:rPr>
        <w:t xml:space="preserve"> Résolution 12</w:t>
      </w:r>
      <w:r w:rsidRPr="00737B9E">
        <w:rPr>
          <w:rFonts w:asciiTheme="minorHAnsi" w:hAnsiTheme="minorHAnsi"/>
          <w:sz w:val="24"/>
        </w:rPr>
        <w:t xml:space="preserve"> : </w:t>
      </w:r>
      <w:r w:rsidRPr="00737B9E">
        <w:rPr>
          <w:rFonts w:asciiTheme="minorHAnsi" w:eastAsiaTheme="minorHAnsi" w:hAnsiTheme="minorHAnsi" w:cs="Times New Roman,Italic"/>
          <w:iCs/>
          <w:sz w:val="24"/>
        </w:rPr>
        <w:t>Fixation du montant des jetons de présence aux membres du Conseil d’administration</w:t>
      </w:r>
      <w:r w:rsidRPr="00737B9E">
        <w:rPr>
          <w:rFonts w:asciiTheme="minorHAnsi" w:eastAsiaTheme="minorHAnsi" w:hAnsiTheme="minorHAnsi"/>
          <w:iCs/>
          <w:sz w:val="24"/>
        </w:rPr>
        <w:t>.</w:t>
      </w:r>
    </w:p>
    <w:p w:rsidR="007320A1" w:rsidRPr="00737B9E" w:rsidRDefault="007320A1" w:rsidP="004C3A8D">
      <w:pPr>
        <w:pStyle w:val="Paragraphedeliste"/>
        <w:numPr>
          <w:ilvl w:val="0"/>
          <w:numId w:val="5"/>
        </w:numPr>
        <w:ind w:left="142"/>
        <w:rPr>
          <w:rFonts w:asciiTheme="minorHAnsi" w:hAnsiTheme="minorHAnsi"/>
          <w:sz w:val="24"/>
        </w:rPr>
      </w:pPr>
      <w:r w:rsidRPr="00737B9E">
        <w:rPr>
          <w:noProof/>
          <w:sz w:val="28"/>
          <w:lang w:eastAsia="fr-FR"/>
        </w:rPr>
        <w:drawing>
          <wp:inline distT="0" distB="0" distL="0" distR="0" wp14:anchorId="1529B9D0" wp14:editId="7CCA0F77">
            <wp:extent cx="342900" cy="200025"/>
            <wp:effectExtent l="0" t="0" r="0" b="952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7B9E">
        <w:rPr>
          <w:rFonts w:asciiTheme="minorHAnsi" w:hAnsiTheme="minorHAnsi"/>
          <w:b/>
          <w:sz w:val="24"/>
        </w:rPr>
        <w:t xml:space="preserve"> Résolution 13</w:t>
      </w:r>
      <w:r w:rsidRPr="00737B9E">
        <w:rPr>
          <w:rFonts w:asciiTheme="minorHAnsi" w:hAnsiTheme="minorHAnsi"/>
          <w:sz w:val="24"/>
        </w:rPr>
        <w:t xml:space="preserve"> : </w:t>
      </w:r>
      <w:r w:rsidRPr="00737B9E">
        <w:rPr>
          <w:rFonts w:asciiTheme="minorHAnsi" w:eastAsiaTheme="minorHAnsi" w:hAnsiTheme="minorHAnsi"/>
          <w:iCs/>
          <w:sz w:val="24"/>
        </w:rPr>
        <w:t>Approbation des éléments composant la rémunération totale et les avantages de toute nature, versés ou attribués au titre de l'exercice clos le 31 décembre 2018 à M. Dominique LEFEBVRE, Président du Conseil d'administration.</w:t>
      </w:r>
    </w:p>
    <w:p w:rsidR="00D90C60" w:rsidRPr="00737B9E" w:rsidRDefault="00FF020E" w:rsidP="00737B9E">
      <w:pPr>
        <w:pStyle w:val="Paragraphedeliste"/>
        <w:numPr>
          <w:ilvl w:val="0"/>
          <w:numId w:val="5"/>
        </w:numPr>
        <w:ind w:left="-426" w:hanging="425"/>
        <w:rPr>
          <w:rFonts w:asciiTheme="minorHAnsi" w:hAnsiTheme="minorHAnsi"/>
          <w:sz w:val="24"/>
        </w:rPr>
      </w:pPr>
      <w:r w:rsidRPr="00737B9E">
        <w:rPr>
          <w:noProof/>
          <w:sz w:val="24"/>
          <w:lang w:eastAsia="fr-FR"/>
        </w:rPr>
        <w:lastRenderedPageBreak/>
        <w:drawing>
          <wp:inline distT="0" distB="0" distL="0" distR="0" wp14:anchorId="7C7ACFD6" wp14:editId="0E8451E9">
            <wp:extent cx="257175" cy="246523"/>
            <wp:effectExtent l="0" t="0" r="0" b="127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376" cy="25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7E72" w:rsidRPr="00737B9E">
        <w:rPr>
          <w:rFonts w:asciiTheme="minorHAnsi" w:eastAsiaTheme="minorHAnsi" w:hAnsiTheme="minorHAnsi"/>
          <w:b/>
          <w:iCs/>
          <w:sz w:val="24"/>
        </w:rPr>
        <w:t xml:space="preserve"> </w:t>
      </w:r>
      <w:r w:rsidR="007320A1" w:rsidRPr="00737B9E">
        <w:rPr>
          <w:rFonts w:asciiTheme="minorHAnsi" w:eastAsiaTheme="minorHAnsi" w:hAnsiTheme="minorHAnsi"/>
          <w:b/>
          <w:iCs/>
          <w:sz w:val="24"/>
        </w:rPr>
        <w:t xml:space="preserve">  </w:t>
      </w:r>
      <w:r w:rsidR="00D90C60" w:rsidRPr="00737B9E">
        <w:rPr>
          <w:rFonts w:asciiTheme="minorHAnsi" w:eastAsiaTheme="minorHAnsi" w:hAnsiTheme="minorHAnsi"/>
          <w:b/>
          <w:iCs/>
          <w:sz w:val="24"/>
          <w:u w:val="single"/>
        </w:rPr>
        <w:t xml:space="preserve">Résolution </w:t>
      </w:r>
      <w:r w:rsidR="003863EC" w:rsidRPr="00737B9E">
        <w:rPr>
          <w:rFonts w:asciiTheme="minorHAnsi" w:eastAsiaTheme="minorHAnsi" w:hAnsiTheme="minorHAnsi"/>
          <w:b/>
          <w:iCs/>
          <w:sz w:val="24"/>
          <w:u w:val="single"/>
        </w:rPr>
        <w:t>14</w:t>
      </w:r>
      <w:r w:rsidR="003863EC" w:rsidRPr="00737B9E">
        <w:rPr>
          <w:rFonts w:asciiTheme="minorHAnsi" w:eastAsiaTheme="minorHAnsi" w:hAnsiTheme="minorHAnsi"/>
          <w:b/>
          <w:iCs/>
          <w:sz w:val="24"/>
        </w:rPr>
        <w:t xml:space="preserve"> : </w:t>
      </w:r>
      <w:r w:rsidR="003863EC" w:rsidRPr="00737B9E">
        <w:rPr>
          <w:rFonts w:asciiTheme="minorHAnsi" w:eastAsiaTheme="minorHAnsi" w:hAnsiTheme="minorHAnsi"/>
          <w:iCs/>
          <w:sz w:val="24"/>
        </w:rPr>
        <w:t>Approbation des éléments fixes, variables et exceptionnels composant la rémunération totale et les avantages de toute nature versés ou attribués au titre de l'exercice clos le 31 décembre 2018 à M. Philippe BRASSAC, Directeur général</w:t>
      </w:r>
      <w:r w:rsidR="00B37E72" w:rsidRPr="00737B9E">
        <w:rPr>
          <w:rFonts w:asciiTheme="minorHAnsi" w:eastAsiaTheme="minorHAnsi" w:hAnsiTheme="minorHAnsi"/>
          <w:iCs/>
          <w:sz w:val="24"/>
        </w:rPr>
        <w:t>.</w:t>
      </w:r>
    </w:p>
    <w:p w:rsidR="00D90BFB" w:rsidRPr="00737B9E" w:rsidRDefault="00897626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asciiTheme="minorHAnsi" w:eastAsiaTheme="minorHAnsi" w:hAnsi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05471337" wp14:editId="12B8E7F8">
            <wp:extent cx="342900" cy="200025"/>
            <wp:effectExtent l="0" t="0" r="0" b="952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7B9E">
        <w:rPr>
          <w:rFonts w:asciiTheme="minorHAnsi" w:eastAsiaTheme="minorHAnsi" w:hAnsiTheme="minorHAnsi"/>
          <w:b/>
          <w:iCs/>
          <w:sz w:val="24"/>
        </w:rPr>
        <w:t xml:space="preserve"> </w:t>
      </w:r>
      <w:r w:rsidR="00B37E72" w:rsidRPr="00737B9E">
        <w:rPr>
          <w:rFonts w:asciiTheme="minorHAnsi" w:eastAsiaTheme="minorHAnsi" w:hAnsiTheme="minorHAnsi"/>
          <w:b/>
          <w:iCs/>
          <w:sz w:val="24"/>
        </w:rPr>
        <w:t xml:space="preserve">Résolution 15: </w:t>
      </w:r>
      <w:r w:rsidR="00D90BFB" w:rsidRPr="00737B9E">
        <w:rPr>
          <w:rFonts w:asciiTheme="minorHAnsi" w:eastAsiaTheme="minorHAnsi" w:hAnsiTheme="minorHAnsi"/>
          <w:iCs/>
          <w:sz w:val="24"/>
        </w:rPr>
        <w:t>Approbation des éléments fixes, variables et exceptionnels composant la rémunération totale et les avantages de toute nature versés ou attribués au titre de l'exercice clos le 31 décembre 2018 à M. Xavier MUSCA, Directeur général délégué</w:t>
      </w:r>
      <w:r w:rsidR="00B37E72" w:rsidRPr="00737B9E">
        <w:rPr>
          <w:rFonts w:asciiTheme="minorHAnsi" w:eastAsiaTheme="minorHAnsi" w:hAnsiTheme="minorHAnsi"/>
          <w:iCs/>
          <w:sz w:val="24"/>
        </w:rPr>
        <w:t>.</w:t>
      </w:r>
    </w:p>
    <w:p w:rsidR="00D90BFB" w:rsidRPr="00737B9E" w:rsidRDefault="00897626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asciiTheme="minorHAnsi" w:eastAsiaTheme="minorHAnsi" w:hAnsi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5AA7D767" wp14:editId="73FF811A">
            <wp:extent cx="342900" cy="200025"/>
            <wp:effectExtent l="0" t="0" r="0" b="9525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BFB" w:rsidRPr="00737B9E">
        <w:rPr>
          <w:rFonts w:asciiTheme="minorHAnsi" w:eastAsiaTheme="minorHAnsi" w:hAnsiTheme="minorHAnsi"/>
          <w:b/>
          <w:iCs/>
          <w:sz w:val="24"/>
        </w:rPr>
        <w:t xml:space="preserve"> </w:t>
      </w:r>
      <w:r w:rsidR="00B37E72" w:rsidRPr="00737B9E">
        <w:rPr>
          <w:rFonts w:asciiTheme="minorHAnsi" w:eastAsiaTheme="minorHAnsi" w:hAnsiTheme="minorHAnsi"/>
          <w:b/>
          <w:iCs/>
          <w:sz w:val="24"/>
        </w:rPr>
        <w:t xml:space="preserve">Résolution 16 : </w:t>
      </w:r>
      <w:r w:rsidR="00D90BFB" w:rsidRPr="00737B9E">
        <w:rPr>
          <w:rFonts w:asciiTheme="minorHAnsi" w:eastAsiaTheme="minorHAnsi" w:hAnsiTheme="minorHAnsi" w:cs="Times New Roman,Italic"/>
          <w:iCs/>
          <w:sz w:val="24"/>
        </w:rPr>
        <w:t>Approbation des principes et critères de détermination, de répartition et d’attribution des éléments composant la rémunératio</w:t>
      </w:r>
      <w:r w:rsidR="00D90BFB" w:rsidRPr="00737B9E">
        <w:rPr>
          <w:rFonts w:asciiTheme="minorHAnsi" w:eastAsiaTheme="minorHAnsi" w:hAnsiTheme="minorHAnsi"/>
          <w:iCs/>
          <w:sz w:val="24"/>
        </w:rPr>
        <w:t>n totale et les avantages de toute nature attribuables, au titre de l'exercice 2019 au Président du Conseil d'administration</w:t>
      </w:r>
      <w:r w:rsidR="007320A1" w:rsidRPr="00737B9E">
        <w:rPr>
          <w:rFonts w:asciiTheme="minorHAnsi" w:eastAsiaTheme="minorHAnsi" w:hAnsiTheme="minorHAnsi"/>
          <w:iCs/>
          <w:sz w:val="24"/>
        </w:rPr>
        <w:t>.</w:t>
      </w:r>
    </w:p>
    <w:p w:rsidR="00B37E72" w:rsidRPr="00737B9E" w:rsidRDefault="00FF020E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asciiTheme="minorHAnsi" w:eastAsiaTheme="minorHAnsi" w:hAnsi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2C08B7DC" wp14:editId="65823EAC">
            <wp:extent cx="278224" cy="266700"/>
            <wp:effectExtent l="0" t="0" r="7620" b="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737" cy="26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7626" w:rsidRPr="00737B9E">
        <w:rPr>
          <w:rFonts w:asciiTheme="minorHAnsi" w:eastAsiaTheme="minorHAnsi" w:hAnsiTheme="minorHAnsi"/>
          <w:b/>
          <w:iCs/>
          <w:sz w:val="24"/>
        </w:rPr>
        <w:t xml:space="preserve"> </w:t>
      </w:r>
      <w:r w:rsidR="007320A1" w:rsidRPr="00737B9E">
        <w:rPr>
          <w:rFonts w:asciiTheme="minorHAnsi" w:eastAsiaTheme="minorHAnsi" w:hAnsiTheme="minorHAnsi"/>
          <w:b/>
          <w:iCs/>
          <w:sz w:val="24"/>
        </w:rPr>
        <w:t xml:space="preserve">  </w:t>
      </w:r>
      <w:r w:rsidR="00B37E72" w:rsidRPr="00737B9E">
        <w:rPr>
          <w:rFonts w:asciiTheme="minorHAnsi" w:eastAsiaTheme="minorHAnsi" w:hAnsiTheme="minorHAnsi"/>
          <w:b/>
          <w:iCs/>
          <w:sz w:val="24"/>
          <w:u w:val="single"/>
        </w:rPr>
        <w:t>Résolution 17</w:t>
      </w:r>
      <w:r w:rsidR="00B37E72" w:rsidRPr="00737B9E">
        <w:rPr>
          <w:rFonts w:asciiTheme="minorHAnsi" w:eastAsiaTheme="minorHAnsi" w:hAnsiTheme="minorHAnsi"/>
          <w:b/>
          <w:iCs/>
          <w:sz w:val="24"/>
        </w:rPr>
        <w:t xml:space="preserve"> : </w:t>
      </w:r>
      <w:r w:rsidR="00D90BFB" w:rsidRPr="00737B9E">
        <w:rPr>
          <w:rFonts w:asciiTheme="minorHAnsi" w:eastAsiaTheme="minorHAnsi" w:hAnsiTheme="minorHAnsi" w:cs="Times New Roman,Italic"/>
          <w:iCs/>
          <w:sz w:val="24"/>
        </w:rPr>
        <w:t>Approbation des principes et critères de détermination, de répartition et d’attribution des éléments fixes, variables et exce</w:t>
      </w:r>
      <w:r w:rsidR="00D90BFB" w:rsidRPr="00737B9E">
        <w:rPr>
          <w:rFonts w:asciiTheme="minorHAnsi" w:eastAsiaTheme="minorHAnsi" w:hAnsiTheme="minorHAnsi"/>
          <w:iCs/>
          <w:sz w:val="24"/>
        </w:rPr>
        <w:t>ptionnels composant la rémunération totale et les avantages de toute nature attribuables, au titre de l'exercice 2019 au Directeur général</w:t>
      </w:r>
      <w:r w:rsidR="00D90BFB" w:rsidRPr="00737B9E">
        <w:rPr>
          <w:rFonts w:asciiTheme="minorHAnsi" w:eastAsiaTheme="minorHAnsi" w:hAnsiTheme="minorHAnsi"/>
          <w:sz w:val="24"/>
        </w:rPr>
        <w:t>.</w:t>
      </w:r>
    </w:p>
    <w:p w:rsidR="003863EC" w:rsidRPr="00737B9E" w:rsidRDefault="00897626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eastAsia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50AB3ED3" wp14:editId="54960589">
            <wp:extent cx="342900" cy="200025"/>
            <wp:effectExtent l="0" t="0" r="0" b="9525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7B9E">
        <w:rPr>
          <w:rFonts w:eastAsiaTheme="minorHAnsi"/>
          <w:b/>
          <w:iCs/>
          <w:sz w:val="24"/>
        </w:rPr>
        <w:t xml:space="preserve"> </w:t>
      </w:r>
      <w:r w:rsidR="00B37E72" w:rsidRPr="00737B9E">
        <w:rPr>
          <w:rFonts w:eastAsiaTheme="minorHAnsi"/>
          <w:b/>
          <w:iCs/>
          <w:sz w:val="24"/>
        </w:rPr>
        <w:t xml:space="preserve">Résolution 18 : </w:t>
      </w:r>
      <w:r w:rsidR="00D90BFB" w:rsidRPr="00737B9E">
        <w:rPr>
          <w:rFonts w:eastAsiaTheme="minorHAnsi" w:cs="Times New Roman,Italic"/>
          <w:iCs/>
          <w:sz w:val="24"/>
        </w:rPr>
        <w:t>Approbation des principes et critères de détermination, de répartition et d’attribution des éléments fixes, variables et exce</w:t>
      </w:r>
      <w:r w:rsidR="00D90BFB" w:rsidRPr="00737B9E">
        <w:rPr>
          <w:rFonts w:eastAsiaTheme="minorHAnsi"/>
          <w:iCs/>
          <w:sz w:val="24"/>
        </w:rPr>
        <w:t>ptionnels composant la rémunération totale et les avantages de toute nature attribuables, au titre de l'exercice 2019 au Directeur général délégué</w:t>
      </w:r>
      <w:r w:rsidR="007320A1" w:rsidRPr="00737B9E">
        <w:rPr>
          <w:rFonts w:eastAsiaTheme="minorHAnsi"/>
          <w:iCs/>
          <w:sz w:val="24"/>
        </w:rPr>
        <w:t>.</w:t>
      </w:r>
    </w:p>
    <w:p w:rsidR="00B37E72" w:rsidRPr="00737B9E" w:rsidRDefault="00FF020E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eastAsia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1A5F2D4B" wp14:editId="50594586">
            <wp:extent cx="276225" cy="264784"/>
            <wp:effectExtent l="0" t="0" r="0" b="254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737" cy="26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20A1" w:rsidRPr="00737B9E">
        <w:rPr>
          <w:rFonts w:eastAsiaTheme="minorHAnsi"/>
          <w:b/>
          <w:iCs/>
          <w:sz w:val="24"/>
        </w:rPr>
        <w:t xml:space="preserve">   </w:t>
      </w:r>
      <w:r w:rsidR="00B37E72" w:rsidRPr="00737B9E">
        <w:rPr>
          <w:rFonts w:eastAsiaTheme="minorHAnsi"/>
          <w:b/>
          <w:iCs/>
          <w:sz w:val="24"/>
          <w:u w:val="single"/>
        </w:rPr>
        <w:t>Résolution 19</w:t>
      </w:r>
      <w:r w:rsidR="00B37E72" w:rsidRPr="00737B9E">
        <w:rPr>
          <w:rFonts w:eastAsiaTheme="minorHAnsi"/>
          <w:b/>
          <w:iCs/>
          <w:sz w:val="24"/>
        </w:rPr>
        <w:t xml:space="preserve"> : </w:t>
      </w:r>
      <w:r w:rsidR="00D90BFB" w:rsidRPr="00737B9E">
        <w:rPr>
          <w:rFonts w:eastAsiaTheme="minorHAnsi"/>
          <w:iCs/>
          <w:sz w:val="24"/>
        </w:rPr>
        <w:t>Avis sur l'enveloppe globale des rémunérations versées, durant l'exercice écoulé, aux dirigeants effectifs au sens de l'article L.511-13 du Code monétaire et financier et aux catégories de personnels identifiés au sens de l'article L.511-71 du Code monétaire et financier</w:t>
      </w:r>
      <w:r w:rsidR="007320A1" w:rsidRPr="00737B9E">
        <w:rPr>
          <w:rFonts w:eastAsiaTheme="minorHAnsi"/>
          <w:iCs/>
          <w:sz w:val="24"/>
        </w:rPr>
        <w:t>.</w:t>
      </w:r>
    </w:p>
    <w:p w:rsidR="00D90BFB" w:rsidRPr="00737B9E" w:rsidRDefault="00741D62" w:rsidP="00737B9E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eastAsia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0BCD1720" wp14:editId="55FCDA40">
            <wp:extent cx="342900" cy="20002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A1" w:rsidRPr="00737B9E">
        <w:rPr>
          <w:rFonts w:eastAsiaTheme="minorHAnsi"/>
          <w:b/>
          <w:iCs/>
          <w:sz w:val="24"/>
          <w:u w:val="single"/>
        </w:rPr>
        <w:t xml:space="preserve"> </w:t>
      </w:r>
      <w:r w:rsidR="00B37E72" w:rsidRPr="00737B9E">
        <w:rPr>
          <w:rFonts w:eastAsiaTheme="minorHAnsi"/>
          <w:b/>
          <w:iCs/>
          <w:sz w:val="24"/>
          <w:u w:val="single"/>
        </w:rPr>
        <w:t>Résolution 20</w:t>
      </w:r>
      <w:r w:rsidR="00B37E72" w:rsidRPr="00737B9E">
        <w:rPr>
          <w:rFonts w:eastAsiaTheme="minorHAnsi"/>
          <w:b/>
          <w:iCs/>
          <w:sz w:val="24"/>
        </w:rPr>
        <w:t xml:space="preserve"> : </w:t>
      </w:r>
      <w:r w:rsidR="00D90BFB" w:rsidRPr="00737B9E">
        <w:rPr>
          <w:rFonts w:eastAsiaTheme="minorHAnsi"/>
          <w:iCs/>
          <w:sz w:val="24"/>
        </w:rPr>
        <w:t>Approbation du plafonnement de la partie variable de la rémunération totale des dirigeants effectifs au sens de l'article L.511-13 du Code monétaire et financier et des catégories de personnels identifiés au sens de l'article L.511-71 du Code monétaire et financier</w:t>
      </w:r>
      <w:r w:rsidRPr="00737B9E">
        <w:rPr>
          <w:rFonts w:eastAsiaTheme="minorHAnsi"/>
          <w:iCs/>
          <w:sz w:val="24"/>
        </w:rPr>
        <w:t>.</w:t>
      </w:r>
    </w:p>
    <w:p w:rsidR="001D0A9B" w:rsidRPr="00737B9E" w:rsidRDefault="00897626" w:rsidP="00737B9E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6" w:hanging="425"/>
        <w:rPr>
          <w:rFonts w:asciiTheme="minorHAnsi" w:eastAsiaTheme="minorHAnsi" w:hAnsiTheme="minorHAnsi"/>
          <w:iCs/>
          <w:sz w:val="24"/>
        </w:rPr>
      </w:pPr>
      <w:r w:rsidRPr="00737B9E">
        <w:rPr>
          <w:noProof/>
          <w:sz w:val="24"/>
          <w:lang w:eastAsia="fr-FR"/>
        </w:rPr>
        <w:drawing>
          <wp:inline distT="0" distB="0" distL="0" distR="0" wp14:anchorId="3338FD72" wp14:editId="2C5FBCFB">
            <wp:extent cx="342900" cy="200025"/>
            <wp:effectExtent l="0" t="0" r="0" b="9525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BFB" w:rsidRPr="00737B9E">
        <w:rPr>
          <w:rFonts w:eastAsiaTheme="minorHAnsi"/>
          <w:b/>
          <w:iCs/>
          <w:sz w:val="24"/>
        </w:rPr>
        <w:t xml:space="preserve"> </w:t>
      </w:r>
      <w:r w:rsidR="00741D62" w:rsidRPr="00737B9E">
        <w:rPr>
          <w:rFonts w:eastAsiaTheme="minorHAnsi"/>
          <w:b/>
          <w:iCs/>
          <w:sz w:val="24"/>
        </w:rPr>
        <w:t xml:space="preserve">Résolution 21, </w:t>
      </w:r>
      <w:r w:rsidR="003863EC" w:rsidRPr="00737B9E">
        <w:rPr>
          <w:rFonts w:asciiTheme="minorHAnsi" w:hAnsiTheme="minorHAnsi"/>
          <w:b/>
          <w:sz w:val="24"/>
        </w:rPr>
        <w:t>2</w:t>
      </w:r>
      <w:r w:rsidR="00741D62" w:rsidRPr="00737B9E">
        <w:rPr>
          <w:rFonts w:asciiTheme="minorHAnsi" w:hAnsiTheme="minorHAnsi"/>
          <w:b/>
          <w:sz w:val="24"/>
        </w:rPr>
        <w:t>2, 23</w:t>
      </w:r>
      <w:r w:rsidR="003863EC" w:rsidRPr="00737B9E">
        <w:rPr>
          <w:rFonts w:asciiTheme="minorHAnsi" w:hAnsiTheme="minorHAnsi"/>
          <w:b/>
          <w:sz w:val="24"/>
        </w:rPr>
        <w:t xml:space="preserve">, 24 </w:t>
      </w:r>
      <w:r w:rsidR="00741D62" w:rsidRPr="00737B9E">
        <w:rPr>
          <w:rFonts w:asciiTheme="minorHAnsi" w:hAnsiTheme="minorHAnsi"/>
          <w:b/>
          <w:sz w:val="24"/>
        </w:rPr>
        <w:t>et</w:t>
      </w:r>
      <w:r w:rsidR="003863EC" w:rsidRPr="00737B9E">
        <w:rPr>
          <w:rFonts w:asciiTheme="minorHAnsi" w:hAnsiTheme="minorHAnsi"/>
          <w:b/>
          <w:sz w:val="24"/>
        </w:rPr>
        <w:t xml:space="preserve"> 25</w:t>
      </w:r>
      <w:r w:rsidR="003863EC" w:rsidRPr="00737B9E">
        <w:rPr>
          <w:rFonts w:asciiTheme="minorHAnsi" w:hAnsiTheme="minorHAnsi"/>
          <w:sz w:val="24"/>
        </w:rPr>
        <w:t xml:space="preserve"> : </w:t>
      </w:r>
      <w:r w:rsidR="00741D62" w:rsidRPr="00737B9E">
        <w:rPr>
          <w:rFonts w:asciiTheme="minorHAnsi" w:eastAsiaTheme="minorHAnsi" w:hAnsiTheme="minorHAnsi"/>
          <w:iCs/>
          <w:sz w:val="24"/>
        </w:rPr>
        <w:t>Diverses résolutions de gestion</w:t>
      </w:r>
      <w:r w:rsidR="003863EC" w:rsidRPr="00737B9E">
        <w:rPr>
          <w:rFonts w:asciiTheme="minorHAnsi" w:eastAsiaTheme="minorHAnsi" w:hAnsiTheme="minorHAnsi"/>
          <w:iCs/>
          <w:sz w:val="24"/>
        </w:rPr>
        <w:t>.</w:t>
      </w:r>
    </w:p>
    <w:p w:rsidR="00BC42A8" w:rsidRPr="00BC42A8" w:rsidRDefault="00BC42A8" w:rsidP="00737B9E">
      <w:pPr>
        <w:pStyle w:val="Paragraphedeliste"/>
        <w:autoSpaceDE w:val="0"/>
        <w:autoSpaceDN w:val="0"/>
        <w:adjustRightInd w:val="0"/>
        <w:spacing w:after="0" w:line="240" w:lineRule="auto"/>
        <w:ind w:left="-426" w:hanging="425"/>
        <w:rPr>
          <w:rFonts w:asciiTheme="minorHAnsi" w:eastAsiaTheme="minorHAnsi" w:hAnsiTheme="minorHAnsi"/>
          <w:iCs/>
        </w:rPr>
      </w:pPr>
    </w:p>
    <w:p w:rsidR="006D5B94" w:rsidRPr="00737B9E" w:rsidRDefault="005E66E0" w:rsidP="00737B9E">
      <w:pPr>
        <w:spacing w:line="240" w:lineRule="auto"/>
        <w:ind w:left="-567"/>
        <w:jc w:val="center"/>
        <w:rPr>
          <w:b/>
          <w:sz w:val="32"/>
          <w:szCs w:val="28"/>
          <w:u w:val="single"/>
        </w:rPr>
      </w:pPr>
      <w:r w:rsidRPr="00737B9E">
        <w:rPr>
          <w:b/>
          <w:sz w:val="32"/>
          <w:szCs w:val="28"/>
          <w:u w:val="single"/>
        </w:rPr>
        <w:t>DONNEZ VOS POUVOIRS AUX REPRESENTANTS CFDT</w:t>
      </w:r>
      <w:r w:rsidR="00923045" w:rsidRPr="00737B9E">
        <w:rPr>
          <w:b/>
          <w:sz w:val="32"/>
          <w:szCs w:val="28"/>
          <w:u w:val="single"/>
        </w:rPr>
        <w:br/>
      </w:r>
      <w:r w:rsidRPr="00737B9E">
        <w:rPr>
          <w:b/>
          <w:sz w:val="32"/>
          <w:szCs w:val="28"/>
          <w:u w:val="single"/>
        </w:rPr>
        <w:t>POUR FAIRE ENTENDRE LA PAROLE DES SALARIES</w:t>
      </w:r>
    </w:p>
    <w:p w:rsidR="00BC42A8" w:rsidRPr="00BC42A8" w:rsidRDefault="00BD3CDF" w:rsidP="00737B9E">
      <w:pPr>
        <w:spacing w:line="240" w:lineRule="auto"/>
        <w:ind w:left="-284" w:hanging="567"/>
        <w:rPr>
          <w:sz w:val="24"/>
          <w:szCs w:val="24"/>
        </w:rPr>
      </w:pPr>
      <w:r>
        <w:rPr>
          <w:sz w:val="24"/>
          <w:szCs w:val="24"/>
        </w:rPr>
        <w:t>La</w:t>
      </w:r>
      <w:r w:rsidR="00BC42A8">
        <w:rPr>
          <w:sz w:val="24"/>
          <w:szCs w:val="24"/>
        </w:rPr>
        <w:t xml:space="preserve"> </w:t>
      </w:r>
      <w:r w:rsidR="00BC42A8" w:rsidRPr="00BC42A8">
        <w:rPr>
          <w:sz w:val="24"/>
          <w:szCs w:val="24"/>
        </w:rPr>
        <w:t xml:space="preserve">CFDT </w:t>
      </w:r>
      <w:r w:rsidR="00BC42A8">
        <w:rPr>
          <w:sz w:val="24"/>
          <w:szCs w:val="24"/>
        </w:rPr>
        <w:t>propose un v</w:t>
      </w:r>
      <w:r w:rsidR="00BC42A8" w:rsidRPr="00BC42A8">
        <w:rPr>
          <w:sz w:val="24"/>
          <w:szCs w:val="24"/>
        </w:rPr>
        <w:t>ote négati</w:t>
      </w:r>
      <w:r>
        <w:rPr>
          <w:sz w:val="24"/>
          <w:szCs w:val="24"/>
        </w:rPr>
        <w:t>f</w:t>
      </w:r>
      <w:r w:rsidR="00BC42A8">
        <w:rPr>
          <w:sz w:val="24"/>
          <w:szCs w:val="24"/>
        </w:rPr>
        <w:t xml:space="preserve"> sur </w:t>
      </w:r>
      <w:r w:rsidR="00BC42A8" w:rsidRPr="00BC42A8">
        <w:rPr>
          <w:sz w:val="24"/>
          <w:szCs w:val="24"/>
        </w:rPr>
        <w:t>les résolutions 14</w:t>
      </w:r>
      <w:r w:rsidR="00263619">
        <w:rPr>
          <w:sz w:val="24"/>
          <w:szCs w:val="24"/>
        </w:rPr>
        <w:t xml:space="preserve">, 17 et </w:t>
      </w:r>
      <w:r w:rsidR="00BC42A8" w:rsidRPr="00BC42A8">
        <w:rPr>
          <w:sz w:val="24"/>
          <w:szCs w:val="24"/>
        </w:rPr>
        <w:t>19</w:t>
      </w:r>
      <w:r w:rsidR="00263619">
        <w:rPr>
          <w:sz w:val="24"/>
          <w:szCs w:val="24"/>
        </w:rPr>
        <w:t> :</w:t>
      </w:r>
    </w:p>
    <w:p w:rsidR="00BC42A8" w:rsidRPr="00263619" w:rsidRDefault="00BC42A8" w:rsidP="00737B9E">
      <w:pPr>
        <w:pStyle w:val="Paragraphedeliste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142" w:hanging="426"/>
        <w:rPr>
          <w:rFonts w:asciiTheme="minorHAnsi" w:eastAsiaTheme="minorHAnsi" w:hAnsiTheme="minorHAnsi"/>
          <w:iCs/>
          <w:sz w:val="24"/>
        </w:rPr>
      </w:pPr>
      <w:r w:rsidRPr="00263619">
        <w:rPr>
          <w:rFonts w:asciiTheme="minorHAnsi" w:eastAsiaTheme="minorHAnsi" w:hAnsiTheme="minorHAnsi"/>
          <w:iCs/>
          <w:sz w:val="24"/>
        </w:rPr>
        <w:t>Les Administrateurs CFDT sont opposés à l’augmentation de 15% de Philippe BRASSAC votée l’année dernière et reconduite cette année. Cette ré</w:t>
      </w:r>
      <w:r w:rsidR="00737B9E">
        <w:rPr>
          <w:rFonts w:asciiTheme="minorHAnsi" w:eastAsiaTheme="minorHAnsi" w:hAnsiTheme="minorHAnsi"/>
          <w:iCs/>
          <w:sz w:val="24"/>
        </w:rPr>
        <w:t>munération représente</w:t>
      </w:r>
      <w:r w:rsidRPr="00263619">
        <w:rPr>
          <w:rFonts w:asciiTheme="minorHAnsi" w:eastAsiaTheme="minorHAnsi" w:hAnsiTheme="minorHAnsi"/>
          <w:iCs/>
          <w:sz w:val="24"/>
        </w:rPr>
        <w:t xml:space="preserve"> 90 fois le salaire d’un assistant de clientèle.</w:t>
      </w:r>
    </w:p>
    <w:p w:rsidR="00BC42A8" w:rsidRPr="00263619" w:rsidRDefault="00737B9E" w:rsidP="00737B9E">
      <w:pPr>
        <w:pStyle w:val="Paragraphedeliste"/>
        <w:numPr>
          <w:ilvl w:val="0"/>
          <w:numId w:val="9"/>
        </w:numPr>
        <w:spacing w:line="240" w:lineRule="auto"/>
        <w:ind w:left="142" w:hanging="426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Les Administrateurs CFDT </w:t>
      </w:r>
      <w:r w:rsidR="00BC42A8" w:rsidRPr="00263619">
        <w:rPr>
          <w:rFonts w:asciiTheme="minorHAnsi" w:hAnsiTheme="minorHAnsi"/>
          <w:sz w:val="24"/>
        </w:rPr>
        <w:t xml:space="preserve">sont opposés à la différence de traitement sur les parties variables sur </w:t>
      </w:r>
      <w:r w:rsidR="00BC42A8" w:rsidRPr="00AD36E4">
        <w:rPr>
          <w:rFonts w:asciiTheme="minorHAnsi" w:hAnsiTheme="minorHAnsi"/>
          <w:sz w:val="24"/>
        </w:rPr>
        <w:t xml:space="preserve">des critères non objectifs entre DG (P. Brassac) et DGD (X. </w:t>
      </w:r>
      <w:proofErr w:type="spellStart"/>
      <w:r w:rsidR="00BC42A8" w:rsidRPr="00AD36E4">
        <w:rPr>
          <w:rFonts w:asciiTheme="minorHAnsi" w:hAnsiTheme="minorHAnsi"/>
          <w:sz w:val="24"/>
        </w:rPr>
        <w:t>Musca</w:t>
      </w:r>
      <w:proofErr w:type="spellEnd"/>
      <w:r w:rsidR="00BC42A8" w:rsidRPr="00AD36E4">
        <w:rPr>
          <w:rFonts w:asciiTheme="minorHAnsi" w:hAnsiTheme="minorHAnsi"/>
          <w:sz w:val="24"/>
        </w:rPr>
        <w:t>).</w:t>
      </w:r>
    </w:p>
    <w:p w:rsidR="008F11EB" w:rsidRPr="00263619" w:rsidRDefault="00BC42A8" w:rsidP="00737B9E">
      <w:pPr>
        <w:spacing w:after="0" w:line="240" w:lineRule="auto"/>
        <w:ind w:left="-851"/>
        <w:rPr>
          <w:sz w:val="24"/>
        </w:rPr>
      </w:pPr>
      <w:r w:rsidRPr="00263619">
        <w:rPr>
          <w:sz w:val="24"/>
        </w:rPr>
        <w:t xml:space="preserve">Pour donner pouvoir, </w:t>
      </w:r>
      <w:r w:rsidR="005E66E0" w:rsidRPr="00263619">
        <w:rPr>
          <w:sz w:val="24"/>
        </w:rPr>
        <w:t xml:space="preserve">Il suffit de suivre la procédure préconisée par CASA et d’indiquer un des </w:t>
      </w:r>
      <w:r w:rsidR="00783FAD">
        <w:rPr>
          <w:sz w:val="24"/>
        </w:rPr>
        <w:t>deux</w:t>
      </w:r>
      <w:r w:rsidR="005E66E0" w:rsidRPr="00263619">
        <w:rPr>
          <w:sz w:val="24"/>
        </w:rPr>
        <w:t xml:space="preserve"> noms sur les pouvoirs</w:t>
      </w:r>
      <w:r w:rsidRPr="00263619">
        <w:rPr>
          <w:sz w:val="24"/>
        </w:rPr>
        <w:t xml:space="preserve">. </w:t>
      </w:r>
      <w:r w:rsidR="00073605" w:rsidRPr="00263619">
        <w:rPr>
          <w:sz w:val="24"/>
        </w:rPr>
        <w:t>Ainsi, vous pouvez donner votre pouvoir </w:t>
      </w:r>
      <w:r w:rsidR="00263619">
        <w:rPr>
          <w:sz w:val="24"/>
        </w:rPr>
        <w:t xml:space="preserve">à l’un des militants CFDT </w:t>
      </w:r>
      <w:r w:rsidR="008F11EB" w:rsidRPr="00263619">
        <w:rPr>
          <w:sz w:val="24"/>
        </w:rPr>
        <w:t xml:space="preserve">présents à l’AG : </w:t>
      </w:r>
    </w:p>
    <w:p w:rsidR="008F11EB" w:rsidRPr="00263619" w:rsidRDefault="008F11EB" w:rsidP="00737B9E">
      <w:pPr>
        <w:pStyle w:val="Paragraphedeliste"/>
        <w:numPr>
          <w:ilvl w:val="0"/>
          <w:numId w:val="7"/>
        </w:numPr>
        <w:spacing w:after="0" w:line="240" w:lineRule="auto"/>
        <w:ind w:left="-284" w:firstLine="0"/>
        <w:rPr>
          <w:sz w:val="24"/>
        </w:rPr>
      </w:pPr>
      <w:r w:rsidRPr="00263619">
        <w:rPr>
          <w:b/>
          <w:sz w:val="24"/>
        </w:rPr>
        <w:t>Pascale B</w:t>
      </w:r>
      <w:r w:rsidR="00C47868" w:rsidRPr="00263619">
        <w:rPr>
          <w:b/>
          <w:sz w:val="24"/>
        </w:rPr>
        <w:t>ERGER</w:t>
      </w:r>
      <w:r w:rsidR="00965797" w:rsidRPr="00263619">
        <w:rPr>
          <w:sz w:val="24"/>
        </w:rPr>
        <w:t xml:space="preserve"> </w:t>
      </w:r>
      <w:r w:rsidRPr="00263619">
        <w:rPr>
          <w:sz w:val="24"/>
        </w:rPr>
        <w:t>: 11 allée de l’</w:t>
      </w:r>
      <w:proofErr w:type="spellStart"/>
      <w:r w:rsidR="00965797" w:rsidRPr="00263619">
        <w:rPr>
          <w:sz w:val="24"/>
        </w:rPr>
        <w:t>Ï</w:t>
      </w:r>
      <w:r w:rsidRPr="00263619">
        <w:rPr>
          <w:sz w:val="24"/>
        </w:rPr>
        <w:t>le</w:t>
      </w:r>
      <w:proofErr w:type="spellEnd"/>
      <w:r w:rsidRPr="00263619">
        <w:rPr>
          <w:sz w:val="24"/>
        </w:rPr>
        <w:t xml:space="preserve"> aux moineaux, 25000 BESANCON</w:t>
      </w:r>
    </w:p>
    <w:p w:rsidR="00C47868" w:rsidRPr="00263619" w:rsidRDefault="00C47868" w:rsidP="00737B9E">
      <w:pPr>
        <w:pStyle w:val="Paragraphedeliste"/>
        <w:numPr>
          <w:ilvl w:val="0"/>
          <w:numId w:val="7"/>
        </w:numPr>
        <w:spacing w:line="240" w:lineRule="auto"/>
        <w:ind w:left="-284" w:firstLine="0"/>
        <w:rPr>
          <w:sz w:val="24"/>
        </w:rPr>
      </w:pPr>
      <w:r w:rsidRPr="00263619">
        <w:rPr>
          <w:b/>
          <w:sz w:val="24"/>
        </w:rPr>
        <w:t>Mathieu COINDET</w:t>
      </w:r>
      <w:r w:rsidR="00965797" w:rsidRPr="00263619">
        <w:rPr>
          <w:sz w:val="24"/>
        </w:rPr>
        <w:t xml:space="preserve"> : </w:t>
      </w:r>
      <w:r w:rsidRPr="00263619">
        <w:rPr>
          <w:sz w:val="24"/>
        </w:rPr>
        <w:t>46 rue de la Tramontane</w:t>
      </w:r>
      <w:r w:rsidR="00263619">
        <w:rPr>
          <w:sz w:val="24"/>
        </w:rPr>
        <w:t xml:space="preserve">, </w:t>
      </w:r>
      <w:r w:rsidRPr="00263619">
        <w:rPr>
          <w:sz w:val="24"/>
        </w:rPr>
        <w:t>77240 CESSON</w:t>
      </w:r>
    </w:p>
    <w:p w:rsidR="006D5B94" w:rsidRPr="00BD3CDF" w:rsidRDefault="006A6F07" w:rsidP="00783FAD">
      <w:pPr>
        <w:pBdr>
          <w:top w:val="single" w:sz="24" w:space="0" w:color="F79646" w:themeColor="accent6" w:shadow="1"/>
          <w:left w:val="single" w:sz="24" w:space="26" w:color="F79646" w:themeColor="accent6" w:shadow="1"/>
          <w:bottom w:val="single" w:sz="24" w:space="4" w:color="F79646" w:themeColor="accent6" w:shadow="1"/>
          <w:right w:val="single" w:sz="24" w:space="30" w:color="F79646" w:themeColor="accent6" w:shadow="1"/>
        </w:pBdr>
        <w:shd w:val="clear" w:color="auto" w:fill="FDE9D9" w:themeFill="accent6" w:themeFillTint="33"/>
        <w:spacing w:line="240" w:lineRule="auto"/>
        <w:ind w:left="-567"/>
        <w:jc w:val="center"/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2EDFFE43" wp14:editId="622A162C">
            <wp:simplePos x="0" y="0"/>
            <wp:positionH relativeFrom="column">
              <wp:posOffset>5109845</wp:posOffset>
            </wp:positionH>
            <wp:positionV relativeFrom="page">
              <wp:posOffset>9518650</wp:posOffset>
            </wp:positionV>
            <wp:extent cx="983615" cy="941070"/>
            <wp:effectExtent l="0" t="0" r="6985" b="0"/>
            <wp:wrapNone/>
            <wp:docPr id="1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b="19478"/>
                    <a:stretch/>
                  </pic:blipFill>
                  <pic:spPr bwMode="auto">
                    <a:xfrm>
                      <a:off x="0" y="0"/>
                      <a:ext cx="983615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3FAD" w:rsidRPr="00BD3CDF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La FGA-CFDT s’exprimera au nom des salari</w:t>
      </w:r>
      <w:r w:rsidR="00783FAD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é</w:t>
      </w:r>
      <w:r w:rsidR="00783FAD" w:rsidRPr="00BD3CDF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 lors de l’</w:t>
      </w:r>
      <w:r w:rsidR="00783FAD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</w:t>
      </w:r>
      <w:r w:rsidR="00783FAD" w:rsidRPr="00BD3CDF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ssemblée </w:t>
      </w:r>
      <w:r w:rsidR="00783FAD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Géné</w:t>
      </w:r>
      <w:r w:rsidR="00783FAD" w:rsidRPr="00BD3CDF">
        <w:rPr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rale de </w:t>
      </w:r>
      <w:r w:rsidR="00783FAD" w:rsidRPr="00BD3CDF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Crédit Agricole S.A</w:t>
      </w:r>
      <w:r w:rsidR="00783FAD">
        <w:rPr>
          <w:rFonts w:asciiTheme="minorHAnsi" w:hAnsiTheme="minorHAnsi"/>
          <w:b/>
          <w:color w:val="F79646" w:themeColor="accent6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. le 21 mai 2019</w:t>
      </w:r>
    </w:p>
    <w:sectPr w:rsidR="006D5B94" w:rsidRPr="00BD3CDF" w:rsidSect="008C671D">
      <w:pgSz w:w="11906" w:h="16838"/>
      <w:pgMar w:top="426" w:right="1133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Résultat de recherche d'images pour &quot;v de validation vert&quot;" style="width:187.5pt;height:189pt;visibility:visible;mso-wrap-style:square" o:bullet="t">
        <v:imagedata r:id="rId1" o:title="Résultat de recherche d'images pour &quot;v de validation vert&quot;"/>
      </v:shape>
    </w:pict>
  </w:numPicBullet>
  <w:numPicBullet w:numPicBulletId="1">
    <w:pict>
      <v:shape w14:anchorId="54F000E3" id="_x0000_i1029" type="#_x0000_t75" style="width:96pt;height:95.25pt;visibility:visible;mso-wrap-style:square" o:bullet="t">
        <v:imagedata r:id="rId2" o:title=""/>
      </v:shape>
    </w:pict>
  </w:numPicBullet>
  <w:abstractNum w:abstractNumId="0" w15:restartNumberingAfterBreak="0">
    <w:nsid w:val="07C954E8"/>
    <w:multiLevelType w:val="multilevel"/>
    <w:tmpl w:val="4378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D12BDA"/>
    <w:multiLevelType w:val="hybridMultilevel"/>
    <w:tmpl w:val="1112265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20B6C"/>
    <w:multiLevelType w:val="hybridMultilevel"/>
    <w:tmpl w:val="03FC38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5243A"/>
    <w:multiLevelType w:val="hybridMultilevel"/>
    <w:tmpl w:val="DCCE786C"/>
    <w:lvl w:ilvl="0" w:tplc="040C0005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" w15:restartNumberingAfterBreak="0">
    <w:nsid w:val="293040E8"/>
    <w:multiLevelType w:val="hybridMultilevel"/>
    <w:tmpl w:val="AC34CB4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DE577B"/>
    <w:multiLevelType w:val="hybridMultilevel"/>
    <w:tmpl w:val="52CA8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731577"/>
    <w:multiLevelType w:val="multilevel"/>
    <w:tmpl w:val="771E2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9C73C5"/>
    <w:multiLevelType w:val="hybridMultilevel"/>
    <w:tmpl w:val="D474DC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A0BAB"/>
    <w:multiLevelType w:val="hybridMultilevel"/>
    <w:tmpl w:val="AA9EEC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6E0"/>
    <w:rsid w:val="00023EE9"/>
    <w:rsid w:val="00073605"/>
    <w:rsid w:val="000D6FD0"/>
    <w:rsid w:val="001D0A9B"/>
    <w:rsid w:val="00247A87"/>
    <w:rsid w:val="00250130"/>
    <w:rsid w:val="00263619"/>
    <w:rsid w:val="002C2278"/>
    <w:rsid w:val="003862D8"/>
    <w:rsid w:val="003863EC"/>
    <w:rsid w:val="00447513"/>
    <w:rsid w:val="004556CE"/>
    <w:rsid w:val="004A71D5"/>
    <w:rsid w:val="005201D7"/>
    <w:rsid w:val="005B1A03"/>
    <w:rsid w:val="005D2F4F"/>
    <w:rsid w:val="005E66E0"/>
    <w:rsid w:val="006A6F07"/>
    <w:rsid w:val="006D26F0"/>
    <w:rsid w:val="006D5B94"/>
    <w:rsid w:val="007320A1"/>
    <w:rsid w:val="00737B9E"/>
    <w:rsid w:val="00741D62"/>
    <w:rsid w:val="00744E91"/>
    <w:rsid w:val="00783FAD"/>
    <w:rsid w:val="007A3196"/>
    <w:rsid w:val="0084563B"/>
    <w:rsid w:val="00875F72"/>
    <w:rsid w:val="0088110C"/>
    <w:rsid w:val="0088437D"/>
    <w:rsid w:val="00897626"/>
    <w:rsid w:val="008C671D"/>
    <w:rsid w:val="008D2C59"/>
    <w:rsid w:val="008F11EB"/>
    <w:rsid w:val="00923045"/>
    <w:rsid w:val="009400BE"/>
    <w:rsid w:val="00965797"/>
    <w:rsid w:val="00983EED"/>
    <w:rsid w:val="009E0D21"/>
    <w:rsid w:val="00A01DCE"/>
    <w:rsid w:val="00A416A7"/>
    <w:rsid w:val="00AD36E4"/>
    <w:rsid w:val="00AD517D"/>
    <w:rsid w:val="00B256CB"/>
    <w:rsid w:val="00B37E72"/>
    <w:rsid w:val="00BC42A8"/>
    <w:rsid w:val="00BD3CDF"/>
    <w:rsid w:val="00C10CF4"/>
    <w:rsid w:val="00C128EC"/>
    <w:rsid w:val="00C47868"/>
    <w:rsid w:val="00D27384"/>
    <w:rsid w:val="00D7125D"/>
    <w:rsid w:val="00D90BFB"/>
    <w:rsid w:val="00D90C60"/>
    <w:rsid w:val="00E91890"/>
    <w:rsid w:val="00F01197"/>
    <w:rsid w:val="00F402D0"/>
    <w:rsid w:val="00FF020E"/>
    <w:rsid w:val="00FF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A02864-CC36-41B8-B7A7-FEA40203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6E0"/>
    <w:rPr>
      <w:rFonts w:ascii="Calibri" w:eastAsia="Times New Roman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E66E0"/>
    <w:pPr>
      <w:ind w:left="720"/>
      <w:contextualSpacing/>
    </w:pPr>
  </w:style>
  <w:style w:type="table" w:styleId="Grilledutableau">
    <w:name w:val="Table Grid"/>
    <w:basedOn w:val="TableauNormal"/>
    <w:uiPriority w:val="59"/>
    <w:rsid w:val="005E6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E6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66E0"/>
    <w:rPr>
      <w:rFonts w:ascii="Tahoma" w:eastAsia="Times New Roman" w:hAnsi="Tahoma" w:cs="Tahoma"/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59"/>
    <w:rsid w:val="00875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3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webSettings" Target="webSettings.xml"/><Relationship Id="rId10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938EE-29CE-4601-91D5-8EC497379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711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BERGER Pascale</dc:creator>
  <cp:lastModifiedBy>GERSENDE NDIAYE</cp:lastModifiedBy>
  <cp:revision>2</cp:revision>
  <cp:lastPrinted>2019-05-03T13:23:00Z</cp:lastPrinted>
  <dcterms:created xsi:type="dcterms:W3CDTF">2019-05-10T14:45:00Z</dcterms:created>
  <dcterms:modified xsi:type="dcterms:W3CDTF">2019-05-10T14:45:00Z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